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7F08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WYTYCZNE DLA OFERENTÓW</w:t>
      </w:r>
    </w:p>
    <w:p w14:paraId="26C50CFB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708FC010" w14:textId="77777777" w:rsidR="00EC05BE" w:rsidRDefault="00EC05BE" w:rsidP="00EC05BE">
      <w:pPr>
        <w:spacing w:after="0" w:line="240" w:lineRule="auto"/>
        <w:jc w:val="both"/>
      </w:pPr>
      <w:r>
        <w:rPr>
          <w:rFonts w:ascii="Times New Roman" w:hAnsi="Times New Roman" w:cs="Times New Roman"/>
          <w:bCs/>
        </w:rPr>
        <w:t>Wykonawca powinien dysponować kadrą, gwarantującą poprawne i dokładne wykonanie zadania.</w:t>
      </w:r>
    </w:p>
    <w:p w14:paraId="55C81F92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Operatorami sprzętu, kierowcami pojazdów mogą być wyłącznie osoby posiadające odpowiednie uprawnienia.</w:t>
      </w:r>
    </w:p>
    <w:p w14:paraId="79700452" w14:textId="77777777" w:rsidR="00EC05BE" w:rsidRDefault="00EC05BE" w:rsidP="00EC05BE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Wykonawca zapewnia bezpośredni nadzór nad pracownikami pracującymi w terenie.</w:t>
      </w:r>
    </w:p>
    <w:p w14:paraId="5962A749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Zatrudnieni do wykonania usługi pracownicy mają posiadać estetyczną odzież roboczą z logo (nazwą) firmy/kamizelki z elementami odblaskowymi.</w:t>
      </w:r>
    </w:p>
    <w:p w14:paraId="38B89222" w14:textId="77777777" w:rsidR="00EC05BE" w:rsidRDefault="00EC05BE" w:rsidP="00EC05BE">
      <w:pPr>
        <w:spacing w:after="0" w:line="240" w:lineRule="auto"/>
        <w:jc w:val="both"/>
      </w:pPr>
      <w:r>
        <w:rPr>
          <w:rFonts w:ascii="Times New Roman" w:hAnsi="Times New Roman" w:cs="Times New Roman"/>
          <w:bCs/>
        </w:rPr>
        <w:t xml:space="preserve">W trakcie wykonywania prac należy przestrzegać przepisów BHP oraz przepisów o ruchu </w:t>
      </w:r>
      <w:r>
        <w:rPr>
          <w:rFonts w:ascii="Times New Roman" w:hAnsi="Times New Roman" w:cs="Times New Roman"/>
        </w:rPr>
        <w:t xml:space="preserve">drogowym, utrzymaniu czystości i porządku w gminach, ustawy o odpadach i regulaminu </w:t>
      </w:r>
      <w:r>
        <w:rPr>
          <w:rFonts w:ascii="Times New Roman" w:hAnsi="Times New Roman" w:cs="Times New Roman"/>
          <w:bCs/>
        </w:rPr>
        <w:t>utrzymania czystości         w mieście.</w:t>
      </w:r>
    </w:p>
    <w:p w14:paraId="1BCAEA6F" w14:textId="77777777" w:rsidR="00EC05BE" w:rsidRDefault="00EC05BE" w:rsidP="00EC05BE">
      <w:pPr>
        <w:spacing w:after="0" w:line="240" w:lineRule="auto"/>
        <w:jc w:val="both"/>
      </w:pPr>
      <w:r>
        <w:rPr>
          <w:rFonts w:ascii="Times New Roman" w:hAnsi="Times New Roman" w:cs="Times New Roman"/>
          <w:bCs/>
        </w:rPr>
        <w:t xml:space="preserve">Wykonawca jest zobowiązany do używania jedynie takiego sprzętu, który zagwarantuje należyte wykonanie usługi i jednocześnie nie spowoduje uszkodzenia powierzchni objętej koszeniem oraz obiektów na niej posadowionych. </w:t>
      </w:r>
    </w:p>
    <w:p w14:paraId="5290741F" w14:textId="77777777" w:rsidR="00EC05BE" w:rsidRDefault="00EC05BE" w:rsidP="00EC05BE">
      <w:pPr>
        <w:spacing w:after="0" w:line="240" w:lineRule="auto"/>
        <w:jc w:val="both"/>
      </w:pPr>
      <w:r>
        <w:rPr>
          <w:rFonts w:ascii="Times New Roman" w:hAnsi="Times New Roman" w:cs="Times New Roman"/>
          <w:bCs/>
        </w:rPr>
        <w:t>Sprzęt użyty do realizacji usługi powinien być wyposażony w oznakowanie zgodne z przepisami o ruchu drogowym.</w:t>
      </w:r>
    </w:p>
    <w:p w14:paraId="0AC3B443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Liczba i wydajność sprzętu będzie gwarantować świadczenie usług, zgodnie ze wskazaniami Zamawiającego w terminie przewidzianym umową. Sprzęt używany do realizacji zadań wynikających z umowy musi być sprawny techniczne oraz utrzymany w gotowości do pracy.</w:t>
      </w:r>
    </w:p>
    <w:p w14:paraId="10E73081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Użyte urządzenia muszą posiadać aktualne dokumenty, dopuszczające do ruchu drogowego, zgodnie        z przepisami obowiązującymi w tym zakresie.</w:t>
      </w:r>
    </w:p>
    <w:p w14:paraId="103C8741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Wykonawca prac ponosi odpowiedzialność, za jakość wykonanych robót oraz zastosowanych urządzeń i sprzętów. </w:t>
      </w:r>
    </w:p>
    <w:p w14:paraId="7D1D798A" w14:textId="77777777" w:rsidR="00EC05BE" w:rsidRDefault="00EC05BE" w:rsidP="00EC05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14:paraId="6ECC946C" w14:textId="77777777" w:rsidR="00EC05BE" w:rsidRDefault="00EC05BE" w:rsidP="00EC05BE">
      <w:pPr>
        <w:jc w:val="both"/>
      </w:pPr>
      <w:r>
        <w:rPr>
          <w:rFonts w:ascii="Times New Roman" w:hAnsi="Times New Roman" w:cs="Times New Roman"/>
          <w:bCs/>
        </w:rPr>
        <w:t xml:space="preserve">Zamawiający zastrzega sobie prawo do dokonywania zmiany zakresu harmonogramu oraz częstotliwości wynikających z bieżących potrzeb powstałych w trakcie realizacji umowy, o których będzie informował z wyprzedzeniem w formie pisemnej lub telefonicznej. Zamawiający zastrzega,         że podane krotności są szacunkowe i mogą ulec zmianie. Zamawiający ma prawo do zlecenia wykonania części każdej usługi, co będzie rozliczane proporcjonalnie do zakresu usługi. </w:t>
      </w:r>
      <w:r>
        <w:rPr>
          <w:rFonts w:ascii="Times New Roman" w:hAnsi="Times New Roman" w:cs="Times New Roman"/>
        </w:rPr>
        <w:t xml:space="preserve">Zamawiający zastrzega sobie prawo zmniejszenia (nierealizowania usług) lub zwiększenia krotności planowanych usług. </w:t>
      </w:r>
      <w:r>
        <w:rPr>
          <w:rFonts w:ascii="Times New Roman" w:hAnsi="Times New Roman" w:cs="Times New Roman"/>
          <w:bCs/>
        </w:rPr>
        <w:t>Dyspozycje wydawane będą poprzez wpis do książki pracy prowadzonej przez Wykonawcę. P</w:t>
      </w:r>
      <w:r>
        <w:rPr>
          <w:rFonts w:ascii="Times New Roman" w:eastAsia="Calibri" w:hAnsi="Times New Roman" w:cs="Times New Roman"/>
          <w:bCs/>
          <w:lang w:eastAsia="pl-PL"/>
        </w:rPr>
        <w:t>owierzchnie prac (m²) mogą ulec zmianie na skutek zmiany ich przeznaczenia. Zapłata wynagrodzenia dokonywana będzie przez Zamawiającego po wykonaniu usługi przez Wykonawcę i odbiorze faktycznie wykonanych ilości jednostek obmiarowych (m</w:t>
      </w:r>
      <w:r>
        <w:rPr>
          <w:rFonts w:ascii="Times New Roman" w:eastAsia="Calibri" w:hAnsi="Times New Roman" w:cs="Times New Roman"/>
          <w:bCs/>
          <w:vertAlign w:val="superscript"/>
          <w:lang w:eastAsia="pl-PL"/>
        </w:rPr>
        <w:t>2</w:t>
      </w:r>
      <w:r>
        <w:rPr>
          <w:rFonts w:ascii="Times New Roman" w:eastAsia="Calibri" w:hAnsi="Times New Roman" w:cs="Times New Roman"/>
          <w:bCs/>
          <w:lang w:eastAsia="pl-PL"/>
        </w:rPr>
        <w:t>, sztuka).</w:t>
      </w:r>
    </w:p>
    <w:p w14:paraId="3966E5A7" w14:textId="77777777" w:rsidR="00EC05BE" w:rsidRDefault="00EC05BE" w:rsidP="00EC05BE">
      <w:p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pl-PL"/>
        </w:rPr>
      </w:pPr>
    </w:p>
    <w:p w14:paraId="3B84F93B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Wykonawca ponosi odpowiedzialność cywilną wobec osób trzecich za skutki zdarzeń wynikających       z realizacji umowy niezależnie od odpowiedzialności wobec Zamawiającego, określonej szczegółowymi zapisami umowy i załącza do umowy kopię  polisy ubezpieczeniowej dotyczącą odpowiedzialności za szkody wyrządzone w związku z prowadzoną działalnością w przedmiocie umowy.</w:t>
      </w:r>
    </w:p>
    <w:p w14:paraId="775A23CC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Wykonawca zobowiązuje się, że będzie prowadził prace w sposób jak najmniej uciążliwy dla osób trzecich. </w:t>
      </w:r>
    </w:p>
    <w:p w14:paraId="581C415E" w14:textId="77777777" w:rsidR="00EC05BE" w:rsidRDefault="00EC05BE" w:rsidP="00EC05BE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lang w:eastAsia="pl-PL"/>
        </w:rPr>
        <w:t>Wysokość trawnika po skoszeniu nie</w:t>
      </w:r>
      <w:r>
        <w:rPr>
          <w:rFonts w:ascii="Times New Roman" w:hAnsi="Times New Roman" w:cs="Times New Roman"/>
          <w:bCs/>
        </w:rPr>
        <w:t xml:space="preserve"> powinna mieć więcej niż  5-7 cm wysokości. </w:t>
      </w:r>
    </w:p>
    <w:p w14:paraId="4F04A184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Arial"/>
        </w:rPr>
        <w:t>Powstające podczas wykonywania prac odpady, takie jak: trawa, liście, gałęzie, pędy i inne odpady biodegradowalne należy zagospodarować w sposób zgodny z przepisami. Zabrania się palenia gałęzi, liści, trawy itp. Uporządkowanie terenu prac, po ich zakończeniu należy do Wykonawcy.</w:t>
      </w:r>
    </w:p>
    <w:p w14:paraId="7FB53425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Arial"/>
        </w:rPr>
      </w:pPr>
    </w:p>
    <w:p w14:paraId="659E5E8F" w14:textId="77777777" w:rsidR="00EC05BE" w:rsidRDefault="00EC05BE" w:rsidP="00EC05BE">
      <w:pPr>
        <w:spacing w:after="0" w:line="240" w:lineRule="auto"/>
        <w:jc w:val="both"/>
      </w:pPr>
      <w:r>
        <w:rPr>
          <w:rFonts w:ascii="Times New Roman" w:hAnsi="Times New Roman" w:cs="Arial"/>
          <w:lang w:eastAsia="pl-PL"/>
        </w:rPr>
        <w:t xml:space="preserve">Ceny jednostkowe brutto powinny zawierać wszystkie elementy </w:t>
      </w:r>
      <w:proofErr w:type="spellStart"/>
      <w:r>
        <w:rPr>
          <w:rFonts w:ascii="Times New Roman" w:hAnsi="Times New Roman" w:cs="Arial"/>
          <w:lang w:eastAsia="pl-PL"/>
        </w:rPr>
        <w:t>kosztotwórcze</w:t>
      </w:r>
      <w:proofErr w:type="spellEnd"/>
      <w:r>
        <w:rPr>
          <w:rFonts w:ascii="Times New Roman" w:hAnsi="Times New Roman" w:cs="Arial"/>
          <w:lang w:eastAsia="pl-PL"/>
        </w:rPr>
        <w:t xml:space="preserve"> potrzebne do realizacji zadania w tym: transport personelu, sprzętu, kosztu zakupu materiałów, koszty wywozu i utylizacji odpadów roślinnych.</w:t>
      </w:r>
    </w:p>
    <w:p w14:paraId="079E7C2E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Arial"/>
          <w:bCs/>
        </w:rPr>
      </w:pPr>
    </w:p>
    <w:p w14:paraId="660E9739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8CC4D7B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0C5577A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DB9BD76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Pod pojęciem nienależytego wykonania umowy należy rozumieć m.in.:</w:t>
      </w:r>
    </w:p>
    <w:p w14:paraId="79A61F0C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1) trawnik po koszeniu ma nierówną wysokość trawy,</w:t>
      </w:r>
    </w:p>
    <w:p w14:paraId="7501FEA0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2) koszenie odbywa się bez równoczesnego: </w:t>
      </w:r>
      <w:proofErr w:type="spellStart"/>
      <w:r>
        <w:rPr>
          <w:rFonts w:ascii="Times New Roman" w:hAnsi="Times New Roman" w:cs="Times New Roman"/>
          <w:bCs/>
        </w:rPr>
        <w:t>dokaszania</w:t>
      </w:r>
      <w:proofErr w:type="spellEnd"/>
      <w:r>
        <w:rPr>
          <w:rFonts w:ascii="Times New Roman" w:hAnsi="Times New Roman" w:cs="Times New Roman"/>
          <w:bCs/>
        </w:rPr>
        <w:t>/podkaszania (m.in. wokół koszy, ławek, studzienek, krawężników, drzew), grabienia skoszonej trawy, sprzątania trawy/gałęzi z terenów sąsiadujących z miejscem koszenia tzn. jezdni, chodników, alejek, schodów itp.,</w:t>
      </w:r>
    </w:p>
    <w:p w14:paraId="68923649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3) w trakcie prac zniszczeniu ulega trawnik, pracujący sprzęt robi na nim koleiny, zagłębienia i inne zniszczenia,</w:t>
      </w:r>
    </w:p>
    <w:p w14:paraId="4C397997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4) w trakcie koszenia ulegną zniszczeniu/uszkodzeniu nasadzenia drzew, krzewów, kory pni,</w:t>
      </w:r>
    </w:p>
    <w:p w14:paraId="53FA8559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Arial"/>
          <w:bCs/>
        </w:rPr>
        <w:t>5) niezgodne z przepisami zagospodarowanie odpadów biodegradowalnych, powstających podczas wykonywania prac (skoszona trawa, liście, gałęzie, pędy i inne odpady biodegradowalne).</w:t>
      </w:r>
    </w:p>
    <w:p w14:paraId="4CDA8BF6" w14:textId="77777777" w:rsidR="00EC05BE" w:rsidRDefault="00EC05BE" w:rsidP="00EC05BE">
      <w:pPr>
        <w:spacing w:before="280" w:after="280" w:line="240" w:lineRule="auto"/>
        <w:jc w:val="both"/>
      </w:pPr>
      <w:r>
        <w:rPr>
          <w:rFonts w:ascii="Times New Roman" w:hAnsi="Times New Roman" w:cs="Arial"/>
          <w:bCs/>
        </w:rPr>
        <w:t xml:space="preserve">Wykonawca jest zobowiązany do niezwłocznego informowania Zamawiającego o powstałych uszkodzeniach, dewastacjach i kradzieżach oraz innych okolicznościach mogących negatywnie wpłynąć na bezpieczeństwo osób trzecich, gospodarkę zielenią (wizerunek i wygląd), zaistniałych na terenie objętym przedmiotem zamówienia. </w:t>
      </w:r>
    </w:p>
    <w:p w14:paraId="77383408" w14:textId="77777777" w:rsidR="00EC05BE" w:rsidRDefault="00EC05BE" w:rsidP="00EC05BE">
      <w:pPr>
        <w:spacing w:after="0" w:line="240" w:lineRule="auto"/>
        <w:jc w:val="both"/>
        <w:rPr>
          <w:rFonts w:ascii="Times New Roman" w:hAnsi="Times New Roman" w:cs="Arial"/>
          <w:bCs/>
          <w:highlight w:val="yellow"/>
        </w:rPr>
      </w:pPr>
    </w:p>
    <w:p w14:paraId="423104AD" w14:textId="77777777" w:rsidR="00EC05BE" w:rsidRDefault="00EC05BE" w:rsidP="00EC05BE">
      <w:pPr>
        <w:spacing w:after="0" w:line="240" w:lineRule="auto"/>
        <w:jc w:val="both"/>
      </w:pPr>
    </w:p>
    <w:p w14:paraId="64BF6FE9" w14:textId="77777777" w:rsidR="00EC05BE" w:rsidRDefault="00EC05BE"/>
    <w:sectPr w:rsidR="00EC05B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56E3A" w14:textId="77777777" w:rsidR="00887D0D" w:rsidRDefault="00887D0D" w:rsidP="00887D0D">
      <w:pPr>
        <w:spacing w:after="0" w:line="240" w:lineRule="auto"/>
      </w:pPr>
      <w:r>
        <w:separator/>
      </w:r>
    </w:p>
  </w:endnote>
  <w:endnote w:type="continuationSeparator" w:id="0">
    <w:p w14:paraId="76A857D6" w14:textId="77777777" w:rsidR="00887D0D" w:rsidRDefault="00887D0D" w:rsidP="00887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50DD0" w14:textId="77777777" w:rsidR="00887D0D" w:rsidRDefault="00887D0D" w:rsidP="00887D0D">
      <w:pPr>
        <w:spacing w:after="0" w:line="240" w:lineRule="auto"/>
      </w:pPr>
      <w:r>
        <w:separator/>
      </w:r>
    </w:p>
  </w:footnote>
  <w:footnote w:type="continuationSeparator" w:id="0">
    <w:p w14:paraId="17B9DC1D" w14:textId="77777777" w:rsidR="00887D0D" w:rsidRDefault="00887D0D" w:rsidP="00887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31E4B" w14:textId="70DEE0AB" w:rsidR="00887D0D" w:rsidRDefault="00887D0D">
    <w:pPr>
      <w:pStyle w:val="Nagwek"/>
    </w:pPr>
    <w:r>
      <w:t>SWZ-5b</w:t>
    </w:r>
  </w:p>
  <w:p w14:paraId="7F25378D" w14:textId="77777777" w:rsidR="00887D0D" w:rsidRDefault="00887D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5BE"/>
    <w:rsid w:val="004D6B5D"/>
    <w:rsid w:val="00887D0D"/>
    <w:rsid w:val="00EC05BE"/>
    <w:rsid w:val="00F0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8DDD"/>
  <w15:chartTrackingRefBased/>
  <w15:docId w15:val="{3BC173AE-A349-4080-83F8-B8A8817D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5BE"/>
    <w:pPr>
      <w:suppressAutoHyphens/>
      <w:spacing w:after="200" w:line="276" w:lineRule="auto"/>
    </w:pPr>
    <w:rPr>
      <w:color w:val="00000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05BE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05BE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05BE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05BE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05BE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05BE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05BE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05BE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05BE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05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05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05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05B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05B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05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05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05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05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05B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C0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05BE"/>
    <w:pPr>
      <w:numPr>
        <w:ilvl w:val="1"/>
      </w:numPr>
      <w:suppressAutoHyphens w:val="0"/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C0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05BE"/>
    <w:pPr>
      <w:suppressAutoHyphens w:val="0"/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C05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05BE"/>
    <w:pPr>
      <w:suppressAutoHyphens w:val="0"/>
      <w:spacing w:after="160" w:line="278" w:lineRule="auto"/>
      <w:ind w:left="720"/>
      <w:contextualSpacing/>
    </w:pPr>
    <w:rPr>
      <w:color w:val="auto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C05B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05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05B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05B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7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D0D"/>
    <w:rPr>
      <w:color w:val="00000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7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D0D"/>
    <w:rPr>
      <w:color w:val="00000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9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646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Olczyk</dc:creator>
  <cp:keywords/>
  <dc:description/>
  <cp:lastModifiedBy>Janusz Pezda</cp:lastModifiedBy>
  <cp:revision>2</cp:revision>
  <cp:lastPrinted>2025-02-12T09:28:00Z</cp:lastPrinted>
  <dcterms:created xsi:type="dcterms:W3CDTF">2025-02-12T09:27:00Z</dcterms:created>
  <dcterms:modified xsi:type="dcterms:W3CDTF">2025-03-18T09:19:00Z</dcterms:modified>
</cp:coreProperties>
</file>